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B518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Зарегистрировано в Мин</w:t>
      </w:r>
      <w:bookmarkStart w:id="7" w:name="_GoBack"/>
      <w:bookmarkEnd w:id="7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юсте России 29 сентября 2022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70278</w:t>
      </w:r>
    </w:p>
    <w:p w14:paraId="59222265">
      <w:pPr>
        <w:pStyle w:val="9"/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23B352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D6251A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0FA85383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13213AE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ПРОСВЕЩЕНИЯ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5036962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BCDA87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0B4522E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597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4B5D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26 августа 2022 г.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112884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777</w:t>
            </w:r>
          </w:p>
        </w:tc>
      </w:tr>
    </w:tbl>
    <w:p w14:paraId="147327B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4F187B7D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2803D4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1570C04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58CB989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43.02.06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ервис на транспорте (по видам транспорта)</w:t>
      </w:r>
    </w:p>
    <w:p w14:paraId="2CF6C77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4FD999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подпунктом 4.2.30 пункта 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4D0E227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 Утвердить по согласованию с Министерством транспорта Российской Федерации прилагаемый федеральный государственный образовательный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43.02.06 Сервис на транспорте (по видам транспорта) (далее - стандарт).</w:t>
      </w:r>
    </w:p>
    <w:p w14:paraId="7082D9E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 Установить, что:</w:t>
      </w:r>
    </w:p>
    <w:p w14:paraId="41C4C94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образовательная организация вправе осуществлять в соответствии со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14:paraId="552DBC2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43.02.06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Сервис на транспорте (по видам транспорта), утвержденным приказом Министерства образования и науки Российской Федерации от 7 мая 2014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470 (зарегистрирован Министерством юстиции Российской Федерации 18 июня 2014 г.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32767), с изменениями, внесенными приказом Министерства образования и науки Российской Федерации от 13 июля 2021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450 (зарегистрирован Министерством юстиции Российской Федерации 14 октября 2</w:t>
      </w:r>
      <w:r>
        <w:rPr>
          <w:rFonts w:hint="default" w:cs="Times New Roman"/>
          <w:color w:val="auto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21 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65410), прекращается с 31 декабря 2022 года.</w:t>
      </w:r>
    </w:p>
    <w:p w14:paraId="7D4057C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7004F0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Исполняющий обязанности Министра</w:t>
      </w:r>
    </w:p>
    <w:p w14:paraId="0839009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А.А.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Корнеев</w:t>
      </w:r>
    </w:p>
    <w:p w14:paraId="1BFB6A58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Приложение</w:t>
      </w:r>
    </w:p>
    <w:p w14:paraId="5558485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265393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УТВЕРЖДЕН</w:t>
      </w:r>
    </w:p>
    <w:p w14:paraId="7B5E733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приказом Министерства просвещения</w:t>
      </w:r>
    </w:p>
    <w:p w14:paraId="6623ADD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Российской Федерации</w:t>
      </w:r>
    </w:p>
    <w:p w14:paraId="79F5A9E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26 августа 2022 г.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777</w:t>
      </w:r>
    </w:p>
    <w:p w14:paraId="6BEBD0C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75BE4AF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P36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ФЕДЕРАЛЬНЫЙ ГОСУДАРСТВЕННЫЙ ОБРАЗОВАТЕЛЬНЫЙ СТАНДАРТ</w:t>
      </w:r>
    </w:p>
    <w:p w14:paraId="6453D063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5336B97D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43.02.06 СЕРВИС НА ТРАНСПОРТЕ (ПО ВИДАМ ТРАНСПОРТА)</w:t>
      </w:r>
    </w:p>
    <w:p w14:paraId="0D8024C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4FBD811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I. ОБЩИЕ ПОЛОЖЕНИЯ</w:t>
      </w:r>
    </w:p>
    <w:p w14:paraId="34C114C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25C1513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44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43.02.06 Сервис на транспорте (по видам транспорта) (далее соответственно - ФГОС СПО, образовательная программа, специальность) в соответствии с квалификацией специалиста среднего звена "специалист по сервису на транспорте"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D4B9E3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 высшего образования (далее вместе - образовательная организация).</w:t>
      </w:r>
    </w:p>
    <w:p w14:paraId="3522A77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государственного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образовательного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общего</w:t>
      </w:r>
    </w:p>
    <w:p w14:paraId="506CEB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EC7BF4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D064D7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C775FB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4D60A25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4EA35C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14:paraId="28B0D24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31549B2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4D2EA9E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547A02F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1D57B1F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484045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E21111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78CF01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69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3E0C55F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среднего общего образования - 1 год 10 месяцев;</w:t>
      </w:r>
    </w:p>
    <w:p w14:paraId="276BC7C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основного общего образования - 2 года 10 месяцев.</w:t>
      </w:r>
    </w:p>
    <w:p w14:paraId="2B561F1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0AEF0CB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71719AB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14:paraId="13FCA97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1.9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4695D48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32-36 академическим часам.</w:t>
      </w:r>
    </w:p>
    <w:p w14:paraId="554799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77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07 Административно-управленческая и офисная деятельность,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17 Транспорт, 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33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F4A217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12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4805F9B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14:paraId="693B163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12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1.14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DBA5E0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12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1.15.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r>
        <w:rPr>
          <w:rFonts w:hint="default" w:ascii="Times New Roman" w:hAnsi="Times New Roman" w:cs="Times New Roman"/>
          <w:color w:val="auto"/>
          <w:sz w:val="28"/>
          <w:szCs w:val="28"/>
          <w:vertAlign w:val="superscript"/>
        </w:rPr>
        <w:t>5(1)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22633B8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12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1.15 введен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9B60DB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1BF55C9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63D7E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включает:</w:t>
      </w:r>
    </w:p>
    <w:p w14:paraId="6620208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3BDE60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3F96CA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32D7ED6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6268DD7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4" w:name="P99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</w:rPr>
        <w:t>Структура и объем образовательной программы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23"/>
        <w:gridCol w:w="4906"/>
      </w:tblGrid>
      <w:tr w14:paraId="6127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625" w:type="pct"/>
          </w:tcPr>
          <w:p w14:paraId="35D3BB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2374" w:type="pct"/>
          </w:tcPr>
          <w:p w14:paraId="3FBD9D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7F0D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625" w:type="pct"/>
            <w:vAlign w:val="center"/>
          </w:tcPr>
          <w:p w14:paraId="56E78E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2374" w:type="pct"/>
            <w:vAlign w:val="center"/>
          </w:tcPr>
          <w:p w14:paraId="539CBA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1476</w:t>
            </w:r>
          </w:p>
        </w:tc>
      </w:tr>
      <w:tr w14:paraId="1C53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625" w:type="pct"/>
            <w:vAlign w:val="center"/>
          </w:tcPr>
          <w:p w14:paraId="68FDDB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2374" w:type="pct"/>
            <w:vAlign w:val="center"/>
          </w:tcPr>
          <w:p w14:paraId="781B0B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432</w:t>
            </w:r>
          </w:p>
        </w:tc>
      </w:tr>
      <w:tr w14:paraId="5D59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625" w:type="pct"/>
            <w:vAlign w:val="center"/>
          </w:tcPr>
          <w:p w14:paraId="49E072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374" w:type="pct"/>
            <w:vAlign w:val="center"/>
          </w:tcPr>
          <w:p w14:paraId="10F4D4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216</w:t>
            </w:r>
          </w:p>
        </w:tc>
      </w:tr>
      <w:tr w14:paraId="2895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03D248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511E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625" w:type="pct"/>
            <w:vAlign w:val="center"/>
          </w:tcPr>
          <w:p w14:paraId="094F28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374" w:type="pct"/>
          </w:tcPr>
          <w:p w14:paraId="51FFDF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2952</w:t>
            </w:r>
          </w:p>
        </w:tc>
      </w:tr>
      <w:tr w14:paraId="360C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625" w:type="pct"/>
            <w:tcBorders>
              <w:bottom w:val="nil"/>
            </w:tcBorders>
            <w:vAlign w:val="bottom"/>
          </w:tcPr>
          <w:p w14:paraId="3A9A2D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374" w:type="pct"/>
            <w:tcBorders>
              <w:bottom w:val="nil"/>
            </w:tcBorders>
          </w:tcPr>
          <w:p w14:paraId="3808D2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4428</w:t>
            </w:r>
          </w:p>
        </w:tc>
      </w:tr>
      <w:tr w14:paraId="2B79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nil"/>
            </w:tcBorders>
          </w:tcPr>
          <w:p w14:paraId="0427D5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(в ред.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Приказа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Минпросвещения России от 03.07.2024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464)</w:t>
            </w:r>
          </w:p>
        </w:tc>
      </w:tr>
    </w:tbl>
    <w:p w14:paraId="3B624BE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C5F2A5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 циклы: социально-гуманитарный цикл; общепрофессиональный цикл; профессиональный цикл.</w:t>
      </w:r>
    </w:p>
    <w:p w14:paraId="69A498B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0B62E7F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главой III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2DC227A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606107F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49C8ECB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532A155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9916C1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5" w:name="P123"/>
      <w:bookmarkEnd w:id="5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2C39860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567FC6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бронирование и продажа перевозок и услуг (данный вид деятельности не осваивается при подготовке специалиста городского транспорта);</w:t>
      </w:r>
    </w:p>
    <w:p w14:paraId="28606A1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сервиса на автомобильном транспорте (по выбору);</w:t>
      </w:r>
    </w:p>
    <w:p w14:paraId="7491D38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сервиса на воздушном транспорте (по выбору);</w:t>
      </w:r>
    </w:p>
    <w:p w14:paraId="4C57D94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сервиса на водном транспорте (по выбору);</w:t>
      </w:r>
    </w:p>
    <w:p w14:paraId="13B770E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сервиса на железнодорожном транспорте (по выбору);</w:t>
      </w:r>
    </w:p>
    <w:p w14:paraId="009A439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сервиса на городском пассажирском транспорте (по выбору).</w:t>
      </w:r>
    </w:p>
    <w:p w14:paraId="1EF8659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рамках вариативной части.</w:t>
      </w:r>
    </w:p>
    <w:p w14:paraId="2EAD37D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0FF4F85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обучения, не менее 25 процентов - в очно-заочной форме обучения и не менее 10 процентов - в заочной форме обучения.</w:t>
      </w:r>
    </w:p>
    <w:p w14:paraId="33BCB58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1E005E7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14:paraId="04348D8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3B54D08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44D1EC4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59F9272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"Сервисная деятельность по видам транспорта", "Транспортная система России и транспортная география", "Правовое обеспечение и страхование по видам транспорта", "Автоматизированные системы управления по видам транспорта" "Информационно-коммуникационные технологии по видам транспорта", "Математические основы профессиональной деятельности", "Менеджмент и основы бережливого производства", "Психология делового общения И конфликтология".</w:t>
      </w:r>
    </w:p>
    <w:p w14:paraId="39D0CEC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14:paraId="206D8AD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A1D95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7D2BBD7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EAEE52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511925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14:paraId="1E346A3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399FCD72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" w:name="P148"/>
      <w:bookmarkEnd w:id="6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43E3112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A3FBF3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102905C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5A855B5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148F51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FCA5C2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EA8FCD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BCD550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7109681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43D8D2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5AA534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7FEC2E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772B8B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834E96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29BAF3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4C00AE5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предусмотренными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сформированными в том числе на основе профессиональных стандартов (при наличии), указанных в ПОП.</w:t>
      </w:r>
    </w:p>
    <w:p w14:paraId="53A786E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6EA22C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8"/>
        <w:gridCol w:w="7491"/>
      </w:tblGrid>
      <w:tr w14:paraId="5B24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282F9B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3625" w:type="pct"/>
          </w:tcPr>
          <w:p w14:paraId="177123D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6C0E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0BE9420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625" w:type="pct"/>
          </w:tcPr>
          <w:p w14:paraId="2C0F747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14:paraId="108D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12D521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бронирование и продажа перевозок и услуг (данный вид деятельности не осваивается при подготовке специалиста городского транспорта)</w:t>
            </w:r>
          </w:p>
        </w:tc>
        <w:tc>
          <w:tcPr>
            <w:tcW w:w="3625" w:type="pct"/>
          </w:tcPr>
          <w:p w14:paraId="02C8A8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Бронировать (резервировать) пассажирские, багажные и грузовые перевозки.</w:t>
            </w:r>
          </w:p>
          <w:p w14:paraId="66F424A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Оформлять и переоформлять документы по пассажирским и грузовым перевозкам.</w:t>
            </w:r>
          </w:p>
          <w:p w14:paraId="356BCD1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Проводить финансовые взаиморасчеты с пассажирами и грузоотправителями.</w:t>
            </w:r>
          </w:p>
          <w:p w14:paraId="2F27AD2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1.4. Обеспечивать страховые программы на транспорте.</w:t>
            </w:r>
          </w:p>
          <w:p w14:paraId="5237869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1.5. Использовать автоматизированные системы на транспорте.</w:t>
            </w:r>
          </w:p>
        </w:tc>
      </w:tr>
      <w:tr w14:paraId="6E04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1BAC6F1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организация сервиса на автомобильном транспорте (по выбору)</w:t>
            </w:r>
          </w:p>
        </w:tc>
        <w:tc>
          <w:tcPr>
            <w:tcW w:w="3625" w:type="pct"/>
          </w:tcPr>
          <w:p w14:paraId="460C8A1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Организовывать пассажирские перевозки на автомобильном транспорте.</w:t>
            </w:r>
          </w:p>
          <w:p w14:paraId="5ED74F2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Организовывать обслуживание пассажиров в пунктах прибытия и отправления автомобильного транспорта, в том числе особых категорий пассажиров (пассажиров с детьми, пассажиров с инвалидностью, пассажиров с животными, VIP-пассажиров).</w:t>
            </w:r>
          </w:p>
          <w:p w14:paraId="022A460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Организовывать и предоставлять пассажирам информационно-справочное обслуживание в пунктах отправления и прибытия транспорта.</w:t>
            </w:r>
          </w:p>
          <w:p w14:paraId="2ABA227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Организовывать предоставление услуг проката автомобилей.</w:t>
            </w:r>
          </w:p>
          <w:p w14:paraId="684C3E5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2.5. Организовывать, проводить и контролировать мероприятия по обеспечению безопасности на маршрутах движения, на автотранспортных средствах и на автотранспортном предприятии.</w:t>
            </w:r>
          </w:p>
          <w:p w14:paraId="60C810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2.6. Организовывать деятельность служб сервиса на транспорте при нарушениях графика движения транспортных средств.</w:t>
            </w:r>
          </w:p>
          <w:p w14:paraId="099287E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2.7. Оказывать первую помощь до оказания медицинской помощи пострадавшим и принимать необходимые меры при несчастных случаях.</w:t>
            </w:r>
          </w:p>
          <w:p w14:paraId="1384C21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2.8. Выполнять санитарно-эпидемиологические требования по отдельным видам транспорта и объектам транспортной инфраструктуры.</w:t>
            </w:r>
          </w:p>
        </w:tc>
      </w:tr>
      <w:tr w14:paraId="0AB7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5A57341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организация сервиса на воздушном транспорте (по выбору)</w:t>
            </w:r>
          </w:p>
        </w:tc>
        <w:tc>
          <w:tcPr>
            <w:tcW w:w="3625" w:type="pct"/>
          </w:tcPr>
          <w:p w14:paraId="747E5EE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Организовывать обслуживание пассажиров, в том числе пассажиров особых и отдельных категорий (пассажиров с детьми, пассажиров с инвалидностью, пассажиров с животными, VIP-пассажиров), их багажа и ручной клади в аэропортах.</w:t>
            </w:r>
          </w:p>
          <w:p w14:paraId="4DD909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Организовывать сервис на воздушных судах.</w:t>
            </w:r>
          </w:p>
          <w:p w14:paraId="2C1369A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Организовывать и предоставлять пассажирам информационно-справочное обслуживание в аэропортах.</w:t>
            </w:r>
          </w:p>
          <w:p w14:paraId="1E10EBD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Выполнять требования по обеспечению транспортной безопасности в аэропортах.</w:t>
            </w:r>
          </w:p>
          <w:p w14:paraId="0620E33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2.5. Организовывать деятельность служб сервиса при нарушениях графика движения воздушных судов.</w:t>
            </w:r>
          </w:p>
          <w:p w14:paraId="638846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2.6. Разрешать конфликтные ситуации.</w:t>
            </w:r>
          </w:p>
          <w:p w14:paraId="0EF74A3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2.7. Оказывать первую помощь до оказания медицинской помощи пострадавшим и принимать необходимые меры при несчастных случаях.</w:t>
            </w:r>
          </w:p>
          <w:p w14:paraId="344123E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2.8. Действовать в сбойных и чрезвычайных ситуациях.</w:t>
            </w:r>
          </w:p>
          <w:p w14:paraId="3A22479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2.9. Выполнять санитарно-эпидемиологические требования по отдельным видам транспорта и объектам транспортной инфраструктуры.</w:t>
            </w:r>
          </w:p>
        </w:tc>
      </w:tr>
      <w:tr w14:paraId="04A0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28B0D6E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организация сервиса на водном транспорте (по выбору)</w:t>
            </w:r>
          </w:p>
        </w:tc>
        <w:tc>
          <w:tcPr>
            <w:tcW w:w="3625" w:type="pct"/>
          </w:tcPr>
          <w:p w14:paraId="143244C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Организовывать обслуживание пассажиров в пунктах прибытия и отправления судов, в том числе пассажиров особых категорий (пассажиров с детьми, пассажиров с инвалидностью, пассажиров с животными, VIP-пассажиров).</w:t>
            </w:r>
          </w:p>
          <w:p w14:paraId="2F5C642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Организовывать сервис на морских и речных судах.</w:t>
            </w:r>
          </w:p>
          <w:p w14:paraId="6C7518F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Организовывать и предоставлять пассажирам информационно-справочное обслуживание в пунктах отправления и прибытия, а также на борту судна.</w:t>
            </w:r>
          </w:p>
          <w:p w14:paraId="7FF6B13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Организовывать и проводить мероприятия по обеспечению транспортной безопасности в пунктах отправления (прибытия) морского и речного транспорта и на судне.</w:t>
            </w:r>
          </w:p>
          <w:p w14:paraId="40BD483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2.5. Оказывать первую помощь до оказания медицинской помощи пострадавшим и принимать необходимые меры при несчастных случаях.</w:t>
            </w:r>
          </w:p>
          <w:p w14:paraId="2B1515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2.6. Выполнять санитарно-эпидемиологические требования по отдельным видам транспорта и объектам транспортной инфраструктуры.</w:t>
            </w:r>
          </w:p>
        </w:tc>
      </w:tr>
      <w:tr w14:paraId="1D46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6FE881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организация сервиса на железнодорожном транспорте (по выбору)</w:t>
            </w:r>
          </w:p>
        </w:tc>
        <w:tc>
          <w:tcPr>
            <w:tcW w:w="3625" w:type="pct"/>
          </w:tcPr>
          <w:p w14:paraId="6A4AC9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Организовывать обслуживание пассажиров на станциях и вокзальных комплексах железнодорожного транспорта, в том числе пассажиров особых категорий (пассажиров с детьми, пассажиров с инвалидностью, пассажиров с животными, VIP-пассажиров).</w:t>
            </w:r>
          </w:p>
          <w:p w14:paraId="267598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Организовывать и предоставлять пассажирам информационно-справочное обслуживание в пунктах отправления и прибытия, в том числе при нарушениях графика движения поездов.</w:t>
            </w:r>
          </w:p>
          <w:p w14:paraId="7CCD27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Организовывать, проводить и контролировать мероприятия по обеспечению транспортной безопасности и безопасности движения поездов в пунктах отправления и прибытия пассажиров.</w:t>
            </w:r>
          </w:p>
          <w:p w14:paraId="24B0F7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Оказывать первую помощь до оказания медицинской помощи пострадавшим и принимать необходимые меры при несчастных случаях.</w:t>
            </w:r>
          </w:p>
          <w:p w14:paraId="1B9DCC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2.5. Выполнять санитарно-эпидемиологические требования по отдельным видам транспорта и объектам транспортной инфраструктуры.</w:t>
            </w:r>
          </w:p>
        </w:tc>
      </w:tr>
      <w:tr w14:paraId="4D90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  <w:tcBorders>
              <w:bottom w:val="nil"/>
            </w:tcBorders>
          </w:tcPr>
          <w:p w14:paraId="19E78E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организация сервиса на городском пассажирском транспорте (по выбору)</w:t>
            </w:r>
          </w:p>
        </w:tc>
        <w:tc>
          <w:tcPr>
            <w:tcW w:w="3625" w:type="pct"/>
            <w:tcBorders>
              <w:bottom w:val="nil"/>
            </w:tcBorders>
          </w:tcPr>
          <w:p w14:paraId="229001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Организовывать и предоставлять комплекс услуг пассажирам (в том числе маломобильным группам населения) городского пассажирского транспорта.</w:t>
            </w:r>
          </w:p>
          <w:p w14:paraId="3CB0D4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Разрабатывать и внедрять передовые технологии и прогрессивные формы обслуживания пассажиров городского пассажирского транспорта.</w:t>
            </w:r>
          </w:p>
          <w:p w14:paraId="3EE29B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Организовывать разработку и проводить мероприятия по адаптации инфраструктуры городского пассажирского транспорта для маломобильных групп населения.</w:t>
            </w:r>
          </w:p>
          <w:p w14:paraId="733885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1.4. Выполнять санитарно-эпидемиологические требования по отдельным видам транспорта и объектам транспортной инфраструктуры.</w:t>
            </w:r>
          </w:p>
        </w:tc>
      </w:tr>
      <w:tr w14:paraId="41D7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nil"/>
            </w:tcBorders>
          </w:tcPr>
          <w:p w14:paraId="071718E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(в ред.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Приказа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Минпросвещения России от 03.07.2024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464)</w:t>
            </w:r>
          </w:p>
        </w:tc>
      </w:tr>
    </w:tbl>
    <w:p w14:paraId="6089CB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32C6E4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программы, для учета потребностей регионального рынка труда.</w:t>
      </w:r>
    </w:p>
    <w:p w14:paraId="6FCE42E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77173ED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1CFB436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39FB59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098851A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соответствующих профессиональной деятельности выпускников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7B78D7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9A6D8B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A2BC52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15EE56B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86F4FD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379C5E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62C1C8E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3C077DA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2A792D3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4C8B1D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41D225C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D53B01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039B301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4E378F8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53FF254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4130EB4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38596A8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07709F0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4ED8F73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272A02D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98CA13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4C73942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015B02A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6A6ADC8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5779C2A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15D0590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589DC0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29103A5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</w:p>
    <w:p w14:paraId="5ED6DFA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47EE7F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3B835AB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 процентов.</w:t>
      </w:r>
    </w:p>
    <w:p w14:paraId="2228D8A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77605AE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 Федеральным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законом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от 29 декабря 2012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5198628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6DE0B71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0BAEB5C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4DAE9B1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4D0B021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43C08">
    <w:pPr>
      <w:pStyle w:val="7"/>
      <w:rPr>
        <w:rFonts w:hint="default" w:ascii="Times New Roman" w:hAnsi="Times New Roman" w:cs="Times New Roman"/>
        <w:color w:val="auto"/>
        <w:sz w:val="20"/>
        <w:szCs w:val="20"/>
        <w:lang w:val="ru-RU"/>
      </w:rPr>
    </w:pP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 xml:space="preserve">ФГОС СПО </w:t>
    </w:r>
    <w:r>
      <w:rPr>
        <w:rFonts w:hint="default" w:ascii="Times New Roman" w:hAnsi="Times New Roman" w:cs="Times New Roman"/>
        <w:color w:val="auto"/>
        <w:sz w:val="20"/>
        <w:szCs w:val="20"/>
      </w:rPr>
      <w:t>43.02.06 Сервис на транспорте (по видам транспорта)</w:t>
    </w:r>
  </w:p>
  <w:p w14:paraId="64AB48E3">
    <w:pPr>
      <w:pStyle w:val="9"/>
      <w:keepNext w:val="0"/>
      <w:keepLines w:val="0"/>
      <w:pageBreakBefore w:val="0"/>
      <w:kinsoku/>
      <w:wordWrap/>
      <w:overflowPunct/>
      <w:topLinePunct w:val="0"/>
      <w:bidi w:val="0"/>
      <w:adjustRightInd/>
      <w:snapToGrid/>
      <w:spacing w:before="0" w:after="0" w:line="240" w:lineRule="auto"/>
      <w:jc w:val="both"/>
      <w:textAlignment w:val="auto"/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ом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03</w:t>
    </w:r>
    <w:r>
      <w:rPr>
        <w:rFonts w:hint="default" w:ascii="Times New Roman" w:hAnsi="Times New Roman" w:cs="Times New Roman"/>
        <w:color w:val="auto"/>
        <w:sz w:val="20"/>
        <w:szCs w:val="20"/>
      </w:rPr>
      <w:t>.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07</w:t>
    </w:r>
    <w:r>
      <w:rPr>
        <w:rFonts w:hint="default" w:ascii="Times New Roman" w:hAnsi="Times New Roman" w:cs="Times New Roman"/>
        <w:color w:val="auto"/>
        <w:sz w:val="20"/>
        <w:szCs w:val="20"/>
      </w:rPr>
      <w:t>.202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4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464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30716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1E6106A6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0A6996E0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1C6FD01A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gridSpan w:val="0"/>
          <w:vAlign w:val="center"/>
        </w:tcPr>
        <w:p w14:paraId="6E721369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22CC8677"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06F2747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50F1908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 31 декабря 2015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 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61749), от 11 декабря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77121).</w:t>
      </w:r>
    </w:p>
    <w:p w14:paraId="54EAE22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2">
    <w:p w14:paraId="115F125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5063).</w:t>
      </w:r>
    </w:p>
  </w:footnote>
  <w:footnote w:id="3">
    <w:p w14:paraId="04EAC39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105AC84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1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 29 сентября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34779), с изменением, внесенным приказом Министерства труда и социальной защиты Российской Федерации от 9 марта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46168).</w:t>
      </w:r>
    </w:p>
    <w:p w14:paraId="38ED5DB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1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vertAlign w:val="superscript"/>
        </w:rPr>
        <w:t>5(1)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387, действующим до 1 января 2026 г.</w:t>
      </w:r>
    </w:p>
    <w:p w14:paraId="04B28A2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1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(сноска введена Приказом Минпросвещения России от 03.07.2024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5">
    <w:p w14:paraId="3F15846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6">
    <w:p w14:paraId="5B5CDE1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2021,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27, ст. 5185);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62296).</w:t>
      </w:r>
    </w:p>
  </w:footnote>
  <w:footnote w:id="7">
    <w:p w14:paraId="73EC97A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3823;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29, ст. 5305).</w:t>
      </w:r>
    </w:p>
  </w:footnote>
  <w:footnote w:id="8">
    <w:p w14:paraId="3E04528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29, ст. 5262.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37B3ED7B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172307CA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26.08.2022 N 777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федерального государственного обра...</w:t>
          </w:r>
        </w:p>
      </w:tc>
      <w:tc>
        <w:tcPr>
          <w:tcW w:w="2300" w:type="pct"/>
          <w:vAlign w:val="center"/>
        </w:tcPr>
        <w:p w14:paraId="41E88F53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06.09.2025</w:t>
          </w:r>
        </w:p>
      </w:tc>
    </w:tr>
  </w:tbl>
  <w:p w14:paraId="792771E4">
    <w:pPr>
      <w:pBdr>
        <w:bottom w:val="single" w:color="auto" w:sz="12" w:space="0"/>
      </w:pBdr>
      <w:rPr>
        <w:sz w:val="2"/>
        <w:szCs w:val="2"/>
      </w:rPr>
    </w:pPr>
  </w:p>
  <w:p w14:paraId="2FDFC8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18"/>
    <w:footnote w:id="19"/>
  </w:footnotePr>
  <w:compat>
    <w:splitPgBreakAndParaMark/>
    <w:compatSetting w:name="compatibilityMode" w:uri="http://schemas.microsoft.com/office/word" w:val="12"/>
  </w:compat>
  <w:rsids>
    <w:rsidRoot w:val="00000000"/>
    <w:rsid w:val="14F85E88"/>
    <w:rsid w:val="4B400582"/>
    <w:rsid w:val="5C95382F"/>
    <w:rsid w:val="64853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0">
    <w:name w:val="ConsPlusTitle1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24">
    <w:name w:val="ConsPlusJurTerm1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TotalTime>4</TotalTime>
  <Pages>20</Pages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2025-09-06T05:49:00Z</dcterms:created>
  <dcterms:modified xsi:type="dcterms:W3CDTF">2025-09-30T04:19:59Z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0A899639617345C89126C3EC6563F58A_12</vt:lpwstr>
  </property>
</Properties>
</file>