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E5643">
      <w:pPr>
        <w:pStyle w:val="14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14:paraId="795DACE7">
      <w:pPr>
        <w:pStyle w:val="14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локальному нормативному акту</w:t>
      </w:r>
    </w:p>
    <w:p w14:paraId="45D3C263">
      <w:pPr>
        <w:spacing w:after="0" w:line="240" w:lineRule="auto"/>
        <w:jc w:val="center"/>
        <w:rPr>
          <w:rFonts w:ascii="Times New Roman" w:hAnsi="Times New Roman" w:eastAsia="SimSu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Положение о порядке организации и осуществления образовательной деятельности по образовательным программам </w:t>
      </w:r>
      <w:r>
        <w:rPr>
          <w:rFonts w:ascii="Times New Roman" w:hAnsi="Times New Roman" w:eastAsia="SimSun" w:cs="Times New Roman"/>
          <w:b/>
          <w:sz w:val="24"/>
          <w:szCs w:val="24"/>
        </w:rPr>
        <w:t xml:space="preserve">высшего образования – программам бакалавриата, </w:t>
      </w:r>
      <w:r>
        <w:rPr>
          <w:rFonts w:ascii="Times New Roman" w:hAnsi="Times New Roman" w:eastAsia="sans-serif" w:cs="Times New Roman"/>
          <w:b/>
          <w:sz w:val="24"/>
          <w:szCs w:val="24"/>
          <w:shd w:val="clear" w:color="auto" w:fill="FFFFFF"/>
        </w:rPr>
        <w:t xml:space="preserve">программам специалитета, </w:t>
      </w:r>
      <w:r>
        <w:rPr>
          <w:rFonts w:ascii="Times New Roman" w:hAnsi="Times New Roman" w:eastAsia="SimSun" w:cs="Times New Roman"/>
          <w:b/>
          <w:sz w:val="24"/>
          <w:szCs w:val="24"/>
        </w:rPr>
        <w:t>программам магистратуры»</w:t>
      </w:r>
    </w:p>
    <w:p w14:paraId="316E2FA5">
      <w:pPr>
        <w:spacing w:after="0" w:line="240" w:lineRule="auto"/>
        <w:ind w:firstLine="709"/>
        <w:jc w:val="both"/>
        <w:rPr>
          <w:rFonts w:ascii="Times New Roman" w:hAnsi="Times New Roman" w:eastAsia="SimSun" w:cs="Times New Roman"/>
          <w:sz w:val="24"/>
          <w:szCs w:val="24"/>
        </w:rPr>
      </w:pPr>
    </w:p>
    <w:p w14:paraId="4C1F4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Локальный нормативный акт </w:t>
      </w:r>
      <w:r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Положение о порядке организации и осуществления образовательной деятельности по образовательным программам </w:t>
      </w:r>
      <w:r>
        <w:rPr>
          <w:rFonts w:ascii="Times New Roman" w:hAnsi="Times New Roman" w:eastAsia="SimSun" w:cs="Times New Roman"/>
          <w:sz w:val="24"/>
          <w:szCs w:val="24"/>
        </w:rPr>
        <w:t xml:space="preserve">высшего образования – программам бакалавриата, </w:t>
      </w:r>
      <w:r>
        <w:rPr>
          <w:rFonts w:ascii="Times New Roman" w:hAnsi="Times New Roman" w:eastAsia="sans-serif" w:cs="Times New Roman"/>
          <w:sz w:val="24"/>
          <w:szCs w:val="24"/>
          <w:shd w:val="clear" w:color="auto" w:fill="FFFFFF"/>
        </w:rPr>
        <w:t xml:space="preserve">программам специалитета, </w:t>
      </w:r>
      <w:r>
        <w:rPr>
          <w:rFonts w:ascii="Times New Roman" w:hAnsi="Times New Roman" w:eastAsia="SimSun" w:cs="Times New Roman"/>
          <w:sz w:val="24"/>
          <w:szCs w:val="24"/>
        </w:rPr>
        <w:t>программам магистратуры</w:t>
      </w:r>
      <w:r>
        <w:rPr>
          <w:rFonts w:ascii="Times New Roman" w:hAnsi="Times New Roman" w:cs="Times New Roman"/>
          <w:sz w:val="24"/>
          <w:szCs w:val="24"/>
        </w:rPr>
        <w:t xml:space="preserve">» (далее – ЛНА) </w:t>
      </w:r>
      <w:r>
        <w:rPr>
          <w:rFonts w:ascii="Times New Roman" w:hAnsi="Times New Roman" w:eastAsia="SimSun" w:cs="Times New Roman"/>
          <w:sz w:val="24"/>
          <w:szCs w:val="24"/>
        </w:rPr>
        <w:t xml:space="preserve">регулирует организацию и осуществление образовательной деятельности по образовательным программам высшего образования – программам бакалавриата, </w:t>
      </w:r>
      <w:r>
        <w:rPr>
          <w:rFonts w:ascii="Times New Roman" w:hAnsi="Times New Roman" w:eastAsia="sans-serif" w:cs="Times New Roman"/>
          <w:sz w:val="24"/>
          <w:szCs w:val="24"/>
          <w:shd w:val="clear" w:color="auto" w:fill="FFFFFF"/>
        </w:rPr>
        <w:t xml:space="preserve">программам специалитета, </w:t>
      </w:r>
      <w:r>
        <w:rPr>
          <w:rFonts w:ascii="Times New Roman" w:hAnsi="Times New Roman" w:eastAsia="SimSun" w:cs="Times New Roman"/>
          <w:sz w:val="24"/>
          <w:szCs w:val="24"/>
        </w:rPr>
        <w:t>программам магистратуры (далее – образовательные программы или ОП), в том числе особенности организации образовательной деятельности для обучающихся с ограниченными возможностями здоровья, в ________________________ (далее - образовательная организация).</w:t>
      </w:r>
    </w:p>
    <w:p w14:paraId="45DB80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D2A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Образовательная деятельность по образовательным программам </w:t>
      </w:r>
      <w:r>
        <w:rPr>
          <w:rFonts w:ascii="Times New Roman" w:hAnsi="Times New Roman" w:eastAsia="SimSun" w:cs="Times New Roman"/>
          <w:sz w:val="24"/>
          <w:szCs w:val="24"/>
        </w:rPr>
        <w:t xml:space="preserve">высшего образования – программам бакалавриата, </w:t>
      </w:r>
      <w:r>
        <w:rPr>
          <w:rFonts w:ascii="Times New Roman" w:hAnsi="Times New Roman" w:eastAsia="sans-serif" w:cs="Times New Roman"/>
          <w:sz w:val="24"/>
          <w:szCs w:val="24"/>
          <w:shd w:val="clear" w:color="auto" w:fill="FFFFFF"/>
        </w:rPr>
        <w:t xml:space="preserve">программам специалитета, </w:t>
      </w:r>
      <w:r>
        <w:rPr>
          <w:rFonts w:ascii="Times New Roman" w:hAnsi="Times New Roman" w:eastAsia="SimSun" w:cs="Times New Roman"/>
          <w:sz w:val="24"/>
          <w:szCs w:val="24"/>
        </w:rPr>
        <w:t>программам магистратуры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образовательной организации 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 учетом следующих </w:t>
      </w:r>
      <w:r>
        <w:rPr>
          <w:rFonts w:ascii="Times New Roman" w:hAnsi="Times New Roman" w:cs="Times New Roman"/>
          <w:b/>
          <w:sz w:val="24"/>
          <w:szCs w:val="24"/>
        </w:rPr>
        <w:t>нормативных документов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87F2163">
      <w:pPr>
        <w:pStyle w:val="17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закон Российской Федерации от 29.12.2012 № 273-ФЗ «Об образовании в Российской Федерации»; </w:t>
      </w:r>
    </w:p>
    <w:p w14:paraId="62E8CB4E">
      <w:pPr>
        <w:pStyle w:val="1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SimSun" w:cs="Times New Roman"/>
          <w:sz w:val="24"/>
          <w:szCs w:val="24"/>
        </w:rPr>
      </w:pPr>
      <w:r>
        <w:rPr>
          <w:rFonts w:ascii="Times New Roman" w:hAnsi="Times New Roman" w:eastAsia="SimSun" w:cs="Times New Roman"/>
          <w:sz w:val="24"/>
          <w:szCs w:val="24"/>
        </w:rPr>
        <w:t>приказ Министерства образования и науки Российской Федерации от 06.04.2021 № 245 «Об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магистратуры»;</w:t>
      </w:r>
    </w:p>
    <w:p w14:paraId="7517F7B8">
      <w:pPr>
        <w:pStyle w:val="18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firstLine="709"/>
        <w:jc w:val="both"/>
      </w:pPr>
      <w:r>
        <w:t>приказы Министерства образования и науки Российской Федерации от 05.08.2020 № 885 и Министерства просвещения Российской Федерации от 05.08.2020 № 390 «Об утверждении Положения о практической подготовке обучающихся»;</w:t>
      </w:r>
    </w:p>
    <w:p w14:paraId="07E40A67">
      <w:pPr>
        <w:pStyle w:val="1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serif" w:cs="Times New Roman"/>
          <w:sz w:val="24"/>
          <w:szCs w:val="24"/>
          <w:shd w:val="clear" w:color="auto" w:fill="FFFFFF"/>
        </w:rPr>
        <w:t>приказ Министерства образования и науки Российской Федерации от 29.06.2015 № 636 «Об утверждении Порядка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магистратуры»;</w:t>
      </w:r>
    </w:p>
    <w:p w14:paraId="1A01ABEE">
      <w:pPr>
        <w:pStyle w:val="1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федеральные государственные образовательные стандарты высшего образования (далее – ФГОС ВО);</w:t>
      </w:r>
    </w:p>
    <w:p w14:paraId="67E7B032">
      <w:pPr>
        <w:pStyle w:val="17"/>
        <w:numPr>
          <w:ilvl w:val="0"/>
          <w:numId w:val="4"/>
        </w:numPr>
        <w:shd w:val="clear" w:color="auto" w:fill="auto"/>
        <w:tabs>
          <w:tab w:val="left" w:pos="0"/>
          <w:tab w:val="left" w:pos="1134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 и иные локальные нормативные акты образовательной организации.</w:t>
      </w:r>
    </w:p>
    <w:p w14:paraId="5FCB30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F203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Задачами ЛНА являются определить: </w:t>
      </w:r>
    </w:p>
    <w:p w14:paraId="1F703BCB">
      <w:pPr>
        <w:pStyle w:val="1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порядок организации и осуществления образовательной деятельности;</w:t>
      </w:r>
    </w:p>
    <w:p w14:paraId="62B15D48">
      <w:pPr>
        <w:pStyle w:val="1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особенности организации образовательной деятельности для лиц с ограниченными возможностями здоровья.</w:t>
      </w:r>
    </w:p>
    <w:p w14:paraId="02D7FB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2607A">
      <w:pPr>
        <w:pStyle w:val="3"/>
        <w:spacing w:before="0" w:beforeAutospacing="0" w:after="0" w:afterAutospacing="0"/>
        <w:ind w:firstLine="709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>Взаимосвязь с д</w:t>
      </w:r>
      <w:r>
        <w:rPr>
          <w:sz w:val="24"/>
          <w:szCs w:val="24"/>
        </w:rPr>
        <w:t>ругими ЛНА:</w:t>
      </w:r>
    </w:p>
    <w:p w14:paraId="7CF447E5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локальные нормативные акты, устанавливающие (определяющие):</w:t>
      </w:r>
    </w:p>
    <w:p w14:paraId="423960BD">
      <w:pPr>
        <w:pStyle w:val="1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получения в образовательной организации высшего образования на иностранном языке;</w:t>
      </w:r>
    </w:p>
    <w:p w14:paraId="1C9DB829">
      <w:pPr>
        <w:pStyle w:val="1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SimSu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освоения факультативных и элективных дисциплин (модулей), а также получения нескольких квалификаций;</w:t>
      </w:r>
    </w:p>
    <w:p w14:paraId="426A8314">
      <w:pPr>
        <w:pStyle w:val="1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SimSun" w:cs="Times New Roman"/>
          <w:sz w:val="24"/>
          <w:szCs w:val="24"/>
        </w:rPr>
        <w:t>срок начала учебного года по очно-заочной и заочной формам обучения, а также при реализации образовательной программы с применением исключительно электронного обучения, дистанционных образовательных технологий;</w:t>
      </w:r>
    </w:p>
    <w:p w14:paraId="59F60582">
      <w:pPr>
        <w:pStyle w:val="1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проведения образовательной деятельности по образовательным программам высшего образования, в том числе при проведении практик;</w:t>
      </w:r>
    </w:p>
    <w:p w14:paraId="568349B6">
      <w:pPr>
        <w:pStyle w:val="1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eastAsia="SimSu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занятий в форме практической подготовки;</w:t>
      </w:r>
    </w:p>
    <w:p w14:paraId="43F600D6">
      <w:pPr>
        <w:pStyle w:val="1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eastAsia="SimSun" w:cs="Times New Roman"/>
          <w:sz w:val="24"/>
          <w:szCs w:val="24"/>
        </w:rPr>
        <w:t>исленность обучающихся в учебных группах;</w:t>
      </w:r>
    </w:p>
    <w:p w14:paraId="35160AB6">
      <w:pPr>
        <w:pStyle w:val="1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перевода на обучение по другой образовательной программе на конкурсной основе;</w:t>
      </w:r>
    </w:p>
    <w:p w14:paraId="62395C4A">
      <w:pPr>
        <w:pStyle w:val="1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организацию образовательного процесса по образовательным программам высшего образования при обучении по индивидуальному учебному плану, в том числе при ускоренном обучении;</w:t>
      </w:r>
    </w:p>
    <w:p w14:paraId="46BA2D88">
      <w:pPr>
        <w:pStyle w:val="1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промежуточной аттестации, ее периодичность и порядок ее проведения, а также порядок и сроки ликвидации академической задолженности;</w:t>
      </w:r>
    </w:p>
    <w:p w14:paraId="0FC4194D">
      <w:pPr>
        <w:pStyle w:val="1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и формы зачета образовательной организацией результатов обучения, освоенных обучающимися внутри образовательной организации;</w:t>
      </w:r>
    </w:p>
    <w:p w14:paraId="2CEE71A7">
      <w:pPr>
        <w:pStyle w:val="1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и порядок зачисления экстернов в образовательную организацию, сроки прохождения ими промежуточной и государственной итоговой аттестации.</w:t>
      </w:r>
    </w:p>
    <w:p w14:paraId="0730FF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B4F4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 применении ЛНА в образовательной организации необходимо:</w:t>
      </w:r>
    </w:p>
    <w:p w14:paraId="58C5A37A">
      <w:pPr>
        <w:pStyle w:val="14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обратить внимание, что ЛНА разработан для высшего образования;</w:t>
      </w:r>
    </w:p>
    <w:p w14:paraId="78D2EB60">
      <w:pPr>
        <w:pStyle w:val="14"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учесть специфику образовательной организации.</w:t>
      </w:r>
      <w:bookmarkStart w:id="0" w:name="_GoBack"/>
      <w:bookmarkEnd w:id="0"/>
    </w:p>
    <w:sectPr>
      <w:head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DamageLog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rif">
    <w:altName w:val="DamageLog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DamageLog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0F4FF">
    <w:pPr>
      <w:pStyle w:val="9"/>
    </w:pPr>
    <w:r>
      <w:rPr>
        <w:rFonts w:ascii="Times New Roman" w:hAnsi="Times New Roman" w:cs="Times New Roman"/>
        <w:i/>
      </w:rPr>
      <w:t>Документ подготовлен программой Росметод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2F15E6"/>
    <w:multiLevelType w:val="multilevel"/>
    <w:tmpl w:val="2D2F15E6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3224F43"/>
    <w:multiLevelType w:val="multilevel"/>
    <w:tmpl w:val="33224F43"/>
    <w:lvl w:ilvl="0" w:tentative="0">
      <w:start w:val="1"/>
      <w:numFmt w:val="bullet"/>
      <w:lvlText w:val=""/>
      <w:lvlJc w:val="left"/>
      <w:rPr>
        <w:rFonts w:hint="default" w:ascii="Symbol" w:hAnsi="Symbo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2">
    <w:nsid w:val="3A3B1A88"/>
    <w:multiLevelType w:val="multilevel"/>
    <w:tmpl w:val="3A3B1A88"/>
    <w:lvl w:ilvl="0" w:tentative="0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nsid w:val="42E03B7C"/>
    <w:multiLevelType w:val="multilevel"/>
    <w:tmpl w:val="42E03B7C"/>
    <w:lvl w:ilvl="0" w:tentative="0">
      <w:start w:val="1"/>
      <w:numFmt w:val="bullet"/>
      <w:lvlText w:val=""/>
      <w:lvlJc w:val="left"/>
      <w:rPr>
        <w:rFonts w:hint="default" w:ascii="Symbol" w:hAnsi="Symbo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76"/>
    <w:rsid w:val="00093D76"/>
    <w:rsid w:val="00112AD6"/>
    <w:rsid w:val="001D6264"/>
    <w:rsid w:val="0023606A"/>
    <w:rsid w:val="00284E98"/>
    <w:rsid w:val="003439A5"/>
    <w:rsid w:val="0036059C"/>
    <w:rsid w:val="00370FDA"/>
    <w:rsid w:val="003869FE"/>
    <w:rsid w:val="00454BEE"/>
    <w:rsid w:val="004E0278"/>
    <w:rsid w:val="00515BFE"/>
    <w:rsid w:val="00575CA8"/>
    <w:rsid w:val="00582B3F"/>
    <w:rsid w:val="006D11CF"/>
    <w:rsid w:val="007F0F84"/>
    <w:rsid w:val="008D7FA5"/>
    <w:rsid w:val="009E289C"/>
    <w:rsid w:val="00B548D8"/>
    <w:rsid w:val="00BC16D2"/>
    <w:rsid w:val="00C742BD"/>
    <w:rsid w:val="00D209B5"/>
    <w:rsid w:val="00D521A0"/>
    <w:rsid w:val="00D9410D"/>
    <w:rsid w:val="00E44B16"/>
    <w:rsid w:val="00F607D2"/>
    <w:rsid w:val="09216EA1"/>
    <w:rsid w:val="098C029D"/>
    <w:rsid w:val="0AA623A7"/>
    <w:rsid w:val="0DF546AA"/>
    <w:rsid w:val="106272D2"/>
    <w:rsid w:val="11275021"/>
    <w:rsid w:val="14A1495F"/>
    <w:rsid w:val="17A57C1C"/>
    <w:rsid w:val="19CF6274"/>
    <w:rsid w:val="1C393942"/>
    <w:rsid w:val="219A4A55"/>
    <w:rsid w:val="23676564"/>
    <w:rsid w:val="245B2187"/>
    <w:rsid w:val="25980718"/>
    <w:rsid w:val="2846747F"/>
    <w:rsid w:val="360D238A"/>
    <w:rsid w:val="38420503"/>
    <w:rsid w:val="38F62A80"/>
    <w:rsid w:val="395520F7"/>
    <w:rsid w:val="3B8C203E"/>
    <w:rsid w:val="3C2A4B41"/>
    <w:rsid w:val="3F49690A"/>
    <w:rsid w:val="439E6C28"/>
    <w:rsid w:val="475A543D"/>
    <w:rsid w:val="475B0D1B"/>
    <w:rsid w:val="49A57558"/>
    <w:rsid w:val="4B307E6D"/>
    <w:rsid w:val="4DFC4685"/>
    <w:rsid w:val="4E5A6F2B"/>
    <w:rsid w:val="500862DC"/>
    <w:rsid w:val="514121E3"/>
    <w:rsid w:val="561D7F8F"/>
    <w:rsid w:val="5B086AA0"/>
    <w:rsid w:val="5CED0A69"/>
    <w:rsid w:val="5E0E26BE"/>
    <w:rsid w:val="601579E0"/>
    <w:rsid w:val="608C6AC8"/>
    <w:rsid w:val="61E559A8"/>
    <w:rsid w:val="624B4453"/>
    <w:rsid w:val="63B2141C"/>
    <w:rsid w:val="66622F4B"/>
    <w:rsid w:val="6BC04FB0"/>
    <w:rsid w:val="6C193935"/>
    <w:rsid w:val="6C4E0DC0"/>
    <w:rsid w:val="6C6D773C"/>
    <w:rsid w:val="71B04D56"/>
    <w:rsid w:val="71DF1F00"/>
    <w:rsid w:val="736672E4"/>
    <w:rsid w:val="74CD0082"/>
    <w:rsid w:val="75BF4E1F"/>
    <w:rsid w:val="7A83715D"/>
    <w:rsid w:val="7C8C34F4"/>
    <w:rsid w:val="7FE6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9"/>
    <w:pPr>
      <w:spacing w:beforeAutospacing="1" w:afterAutospacing="1"/>
      <w:outlineLvl w:val="0"/>
    </w:pPr>
    <w:rPr>
      <w:rFonts w:hint="eastAsia" w:ascii="SimSun" w:hAnsi="SimSun" w:eastAsia="SimSun" w:cs="Times New Roman"/>
      <w:b/>
      <w:bCs/>
      <w:kern w:val="32"/>
      <w:sz w:val="48"/>
      <w:szCs w:val="48"/>
      <w:lang w:val="en-US" w:eastAsia="zh-CN"/>
    </w:rPr>
  </w:style>
  <w:style w:type="paragraph" w:styleId="3">
    <w:name w:val="heading 3"/>
    <w:basedOn w:val="1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otnote reference"/>
    <w:basedOn w:val="4"/>
    <w:semiHidden/>
    <w:unhideWhenUsed/>
    <w:qFormat/>
    <w:uiPriority w:val="99"/>
    <w:rPr>
      <w:vertAlign w:val="superscript"/>
    </w:rPr>
  </w:style>
  <w:style w:type="character" w:styleId="7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styleId="8">
    <w:name w:val="footnote text"/>
    <w:basedOn w:val="1"/>
    <w:link w:val="15"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header"/>
    <w:basedOn w:val="1"/>
    <w:unhideWhenUsed/>
    <w:qFormat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10">
    <w:name w:val="Body Text"/>
    <w:basedOn w:val="1"/>
    <w:qFormat/>
    <w:uiPriority w:val="0"/>
    <w:pPr>
      <w:shd w:val="clear" w:color="auto" w:fill="FFFFFF"/>
      <w:spacing w:after="0" w:line="317" w:lineRule="exact"/>
      <w:ind w:hanging="340"/>
    </w:pPr>
    <w:rPr>
      <w:rFonts w:ascii="Times New Roman" w:hAnsi="Times New Roman"/>
      <w:sz w:val="27"/>
      <w:szCs w:val="27"/>
    </w:rPr>
  </w:style>
  <w:style w:type="paragraph" w:styleId="11">
    <w:name w:val="footer"/>
    <w:basedOn w:val="1"/>
    <w:unhideWhenUsed/>
    <w:qFormat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12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3">
    <w:name w:val="Block Text"/>
    <w:basedOn w:val="1"/>
    <w:semiHidden/>
    <w:unhideWhenUsed/>
    <w:qFormat/>
    <w:uiPriority w:val="0"/>
    <w:pPr>
      <w:ind w:left="170" w:right="57" w:firstLine="10"/>
    </w:pPr>
    <w:rPr>
      <w:b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Текст сноски Знак"/>
    <w:basedOn w:val="4"/>
    <w:link w:val="8"/>
    <w:qFormat/>
    <w:uiPriority w:val="99"/>
    <w:rPr>
      <w:rFonts w:asciiTheme="minorHAnsi" w:hAnsiTheme="minorHAnsi" w:eastAsiaTheme="minorHAnsi" w:cstheme="minorBidi"/>
      <w:lang w:eastAsia="en-US"/>
    </w:rPr>
  </w:style>
  <w:style w:type="paragraph" w:customStyle="1" w:styleId="16">
    <w:name w:val="ConsPlus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paragraph" w:customStyle="1" w:styleId="17">
    <w:name w:val="Основной текст (2)"/>
    <w:basedOn w:val="1"/>
    <w:qFormat/>
    <w:uiPriority w:val="0"/>
    <w:pPr>
      <w:widowControl w:val="0"/>
      <w:shd w:val="clear" w:color="auto" w:fill="FFFFFF"/>
      <w:spacing w:before="840" w:after="180" w:line="0" w:lineRule="atLeast"/>
      <w:ind w:hanging="280"/>
    </w:pPr>
  </w:style>
  <w:style w:type="paragraph" w:customStyle="1" w:styleId="18">
    <w:name w:val="format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1127</Words>
  <Characters>6428</Characters>
  <Lines>53</Lines>
  <Paragraphs>15</Paragraphs>
  <TotalTime>42</TotalTime>
  <ScaleCrop>false</ScaleCrop>
  <LinksUpToDate>false</LinksUpToDate>
  <CharactersWithSpaces>7540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2025-04-16T02:56:00Z</dcterms:created>
  <dc:creator>Светлана Ивановна Матвеева</dc:creator>
  <cp:lastModifiedBy>Slavyan</cp:lastModifiedBy>
  <cp:lastPrinted>2025-04-21T12:00:00Z</cp:lastPrinted>
  <dcterms:modified xsi:type="dcterms:W3CDTF">2025-09-12T08:23:00Z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AC559563107444E99B9A7B0BBD707BBC_12</vt:lpwstr>
  </property>
</Properties>
</file>