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AF14D">
      <w:pPr>
        <w:pStyle w:val="1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07D28F82">
      <w:pPr>
        <w:pStyle w:val="1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локальному нормативному акту</w:t>
      </w:r>
    </w:p>
    <w:p w14:paraId="68BF215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eastAsia="ru-RU"/>
        </w:rPr>
        <w:t>Порядок деления учебных групп на подгруппы при изучении дисциплин, междисциплинарных курсов, прохождении практики и объединения групп»</w:t>
      </w:r>
    </w:p>
    <w:p w14:paraId="7800CF18">
      <w:pPr>
        <w:pStyle w:val="13"/>
        <w:spacing w:before="0" w:beforeAutospacing="0" w:after="0" w:afterAutospacing="0"/>
        <w:jc w:val="center"/>
        <w:rPr>
          <w:b/>
          <w:bCs/>
          <w:spacing w:val="2"/>
          <w:highlight w:val="yellow"/>
          <w:shd w:val="clear" w:color="auto" w:fill="FFFFFF"/>
        </w:rPr>
      </w:pPr>
    </w:p>
    <w:p w14:paraId="4380F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39A5AF">
      <w:pPr>
        <w:pStyle w:val="19"/>
        <w:ind w:firstLine="709"/>
        <w:jc w:val="both"/>
        <w:rPr>
          <w:color w:val="auto"/>
        </w:rPr>
      </w:pPr>
      <w:r>
        <w:rPr>
          <w:color w:val="auto"/>
        </w:rPr>
        <w:t>Локальный нормативный акт «</w:t>
      </w:r>
      <w:r>
        <w:rPr>
          <w:rFonts w:eastAsia="Times New Roman"/>
          <w:color w:val="auto"/>
          <w:spacing w:val="2"/>
          <w:lang w:eastAsia="ru-RU"/>
        </w:rPr>
        <w:t>Порядок деления учебных групп на подгруппы при изучении дисциплин, междисциплинарных курсов, прохождении практики и объединения групп</w:t>
      </w:r>
      <w:r>
        <w:rPr>
          <w:color w:val="auto"/>
        </w:rPr>
        <w:t>»</w:t>
      </w:r>
      <w:r>
        <w:rPr>
          <w:b/>
          <w:color w:val="auto"/>
        </w:rPr>
        <w:t xml:space="preserve"> </w:t>
      </w:r>
      <w:r>
        <w:rPr>
          <w:color w:val="auto"/>
        </w:rPr>
        <w:t>(далее – ЛНА)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определяет основания, организацию и порядок деления и объединения учебных групп </w:t>
      </w:r>
      <w:r>
        <w:rPr>
          <w:rFonts w:eastAsia="Times New Roman"/>
          <w:color w:val="auto"/>
          <w:spacing w:val="2"/>
          <w:lang w:eastAsia="ru-RU"/>
        </w:rPr>
        <w:t xml:space="preserve">в </w:t>
      </w:r>
      <w:r>
        <w:rPr>
          <w:color w:val="auto"/>
        </w:rPr>
        <w:t xml:space="preserve">______________________ (далее – образовательная организация) </w:t>
      </w:r>
    </w:p>
    <w:p w14:paraId="7E6A3657">
      <w:pPr>
        <w:pStyle w:val="19"/>
        <w:ind w:firstLine="709"/>
        <w:jc w:val="both"/>
        <w:rPr>
          <w:color w:val="auto"/>
        </w:rPr>
      </w:pPr>
      <w:r>
        <w:rPr>
          <w:color w:val="auto"/>
        </w:rPr>
        <w:t>при изучении дисциплин, междисциплинарных курсов, проведении практики в рамках профессиональных модулей при освоении обучающимися образовательной программы среднего профессионального образования.</w:t>
      </w:r>
    </w:p>
    <w:p w14:paraId="6A0A9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FD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разработан </w:t>
      </w:r>
      <w:r>
        <w:rPr>
          <w:rFonts w:ascii="Times New Roman" w:hAnsi="Times New Roman" w:cs="Times New Roman"/>
          <w:b/>
          <w:bCs/>
          <w:sz w:val="24"/>
          <w:szCs w:val="24"/>
        </w:rPr>
        <w:t>с учетом следующих нормативных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E1138B">
      <w:pPr>
        <w:pStyle w:val="1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 образовании в Российской Федерации»;</w:t>
      </w:r>
    </w:p>
    <w:p w14:paraId="7DC73729">
      <w:pPr>
        <w:pStyle w:val="18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24.08.2022 № 762 «Об 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>
        <w:rPr>
          <w:rStyle w:val="7"/>
          <w:rFonts w:ascii="Times New Roman" w:hAnsi="Times New Roman" w:cs="Times New Roman"/>
          <w:sz w:val="24"/>
          <w:szCs w:val="24"/>
        </w:rPr>
        <w:footnoteReference w:id="0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A1AE87">
      <w:pPr>
        <w:pStyle w:val="18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и иные локальные нормативные акты образовательной организации.</w:t>
      </w:r>
    </w:p>
    <w:p w14:paraId="033ED256">
      <w:pPr>
        <w:pStyle w:val="18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02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Задачами ЛНА являются определить следующие особенности:</w:t>
      </w:r>
    </w:p>
    <w:p w14:paraId="492D9392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sym w:font="Symbol" w:char="F02D"/>
      </w:r>
      <w:r>
        <w:rPr>
          <w:b w:val="0"/>
          <w:bCs w:val="0"/>
          <w:sz w:val="24"/>
          <w:szCs w:val="24"/>
        </w:rPr>
        <w:t> основания, организация и порядок деления учебной группы на подгруппы меньшей численностью;</w:t>
      </w:r>
    </w:p>
    <w:p w14:paraId="24702EA0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sym w:font="Symbol" w:char="F02D"/>
      </w:r>
      <w:r>
        <w:rPr>
          <w:b w:val="0"/>
          <w:bCs w:val="0"/>
          <w:sz w:val="24"/>
          <w:szCs w:val="24"/>
        </w:rPr>
        <w:t> организация деления группы на подгруппы при проведении занятий по дисциплине «Физическая культура»;</w:t>
      </w:r>
    </w:p>
    <w:p w14:paraId="4BE42F67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sym w:font="Symbol" w:char="F02D"/>
      </w:r>
      <w:r>
        <w:rPr>
          <w:b w:val="0"/>
          <w:bCs w:val="0"/>
          <w:sz w:val="24"/>
          <w:szCs w:val="24"/>
        </w:rPr>
        <w:t> организация деления группы на подгруппы при изучении иностранного языка;</w:t>
      </w:r>
    </w:p>
    <w:p w14:paraId="0EE9841F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sym w:font="Symbol" w:char="F02D"/>
      </w:r>
      <w:r>
        <w:rPr>
          <w:b w:val="0"/>
          <w:bCs w:val="0"/>
          <w:sz w:val="24"/>
          <w:szCs w:val="24"/>
        </w:rPr>
        <w:t> организация деления группы на подгруппы при изучении дисциплин «Информатика», «Информационные технологии в профессиональной деятельности»;</w:t>
      </w:r>
    </w:p>
    <w:p w14:paraId="4CE54181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sym w:font="Symbol" w:char="F02D"/>
      </w:r>
      <w:r>
        <w:rPr>
          <w:b w:val="0"/>
          <w:bCs w:val="0"/>
          <w:sz w:val="24"/>
          <w:szCs w:val="24"/>
        </w:rPr>
        <w:t xml:space="preserve"> организация деления группы на подгруппы при проведении лабораторных (практических) занятий по дисциплинам и МДК;</w:t>
      </w:r>
    </w:p>
    <w:p w14:paraId="7407B8EA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sym w:font="Symbol" w:char="F02D"/>
      </w:r>
      <w:r>
        <w:rPr>
          <w:b w:val="0"/>
          <w:bCs w:val="0"/>
          <w:sz w:val="24"/>
          <w:szCs w:val="24"/>
        </w:rPr>
        <w:t xml:space="preserve"> организация деления группы на подгруппы при организации и проведении практики;</w:t>
      </w:r>
    </w:p>
    <w:p w14:paraId="323B4F74">
      <w:pPr>
        <w:pStyle w:val="4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sym w:font="Symbol" w:char="F02D"/>
      </w:r>
      <w:r>
        <w:rPr>
          <w:b w:val="0"/>
          <w:bCs w:val="0"/>
          <w:sz w:val="24"/>
          <w:szCs w:val="24"/>
        </w:rPr>
        <w:t xml:space="preserve"> объединение учебных групп для проведения занятий.</w:t>
      </w:r>
    </w:p>
    <w:p w14:paraId="7E316A5B">
      <w:pPr>
        <w:pStyle w:val="4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099B70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применении ЛНА в образовательной организации необходимо:</w:t>
      </w:r>
    </w:p>
    <w:p w14:paraId="0135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> обратить внимание, что ЛНА разработан для среднего профессионального образования;</w:t>
      </w:r>
    </w:p>
    <w:p w14:paraId="47422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> учесть специфику образовательной организации.</w:t>
      </w: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42792860">
      <w:pPr>
        <w:pStyle w:val="9"/>
        <w:jc w:val="both"/>
      </w:pPr>
      <w:r>
        <w:rPr>
          <w:rStyle w:val="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Пункт 29 Приказа Министерства просвещения Российской Федерации от 24.08.2022 № 762 «Об 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132AB">
    <w:pPr>
      <w:pStyle w:val="10"/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B1A88"/>
    <w:multiLevelType w:val="multilevel"/>
    <w:tmpl w:val="3A3B1A88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42E03B7C"/>
    <w:multiLevelType w:val="multilevel"/>
    <w:tmpl w:val="42E03B7C"/>
    <w:lvl w:ilvl="0" w:tentative="0">
      <w:start w:val="1"/>
      <w:numFmt w:val="bullet"/>
      <w:lvlText w:val=""/>
      <w:lvlJc w:val="left"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6"/>
    <w:rsid w:val="00093D76"/>
    <w:rsid w:val="00112AD6"/>
    <w:rsid w:val="001D6264"/>
    <w:rsid w:val="0023606A"/>
    <w:rsid w:val="00284E98"/>
    <w:rsid w:val="002F7B4C"/>
    <w:rsid w:val="003439A5"/>
    <w:rsid w:val="00370FDA"/>
    <w:rsid w:val="003869FE"/>
    <w:rsid w:val="00454BEE"/>
    <w:rsid w:val="00515BFE"/>
    <w:rsid w:val="00575CA8"/>
    <w:rsid w:val="00582B3F"/>
    <w:rsid w:val="006D11CF"/>
    <w:rsid w:val="00704616"/>
    <w:rsid w:val="007F0F84"/>
    <w:rsid w:val="008D7FA5"/>
    <w:rsid w:val="009E289C"/>
    <w:rsid w:val="00B548D8"/>
    <w:rsid w:val="00C742BD"/>
    <w:rsid w:val="00D209B5"/>
    <w:rsid w:val="00D521A0"/>
    <w:rsid w:val="00EA21E5"/>
    <w:rsid w:val="00F607D2"/>
    <w:rsid w:val="01E03691"/>
    <w:rsid w:val="02425D36"/>
    <w:rsid w:val="034C49D9"/>
    <w:rsid w:val="03AA586E"/>
    <w:rsid w:val="0526590B"/>
    <w:rsid w:val="06F91C0B"/>
    <w:rsid w:val="09216EA1"/>
    <w:rsid w:val="098C029D"/>
    <w:rsid w:val="09F61436"/>
    <w:rsid w:val="0A4173F4"/>
    <w:rsid w:val="0AA623A7"/>
    <w:rsid w:val="0AF31075"/>
    <w:rsid w:val="0DF546AA"/>
    <w:rsid w:val="125B3BC7"/>
    <w:rsid w:val="14A1495F"/>
    <w:rsid w:val="1551445D"/>
    <w:rsid w:val="17870D33"/>
    <w:rsid w:val="17A57C1C"/>
    <w:rsid w:val="1FA0165F"/>
    <w:rsid w:val="1FE26131"/>
    <w:rsid w:val="20C15012"/>
    <w:rsid w:val="21214B51"/>
    <w:rsid w:val="21271C95"/>
    <w:rsid w:val="22800964"/>
    <w:rsid w:val="23112052"/>
    <w:rsid w:val="239655C1"/>
    <w:rsid w:val="2596784C"/>
    <w:rsid w:val="25980718"/>
    <w:rsid w:val="26894924"/>
    <w:rsid w:val="2846747F"/>
    <w:rsid w:val="291A29D6"/>
    <w:rsid w:val="29487F90"/>
    <w:rsid w:val="2B3631F4"/>
    <w:rsid w:val="2CB77A83"/>
    <w:rsid w:val="2CFF2660"/>
    <w:rsid w:val="2F0E7FC2"/>
    <w:rsid w:val="2F646CB0"/>
    <w:rsid w:val="30D15355"/>
    <w:rsid w:val="33546ACD"/>
    <w:rsid w:val="360D238A"/>
    <w:rsid w:val="383974D3"/>
    <w:rsid w:val="38A85ACF"/>
    <w:rsid w:val="395520F7"/>
    <w:rsid w:val="3A005166"/>
    <w:rsid w:val="3A13103F"/>
    <w:rsid w:val="3B266D69"/>
    <w:rsid w:val="3C2A4B41"/>
    <w:rsid w:val="3FA45178"/>
    <w:rsid w:val="44F24EE2"/>
    <w:rsid w:val="46075AAF"/>
    <w:rsid w:val="463445DB"/>
    <w:rsid w:val="46B45763"/>
    <w:rsid w:val="472D2A36"/>
    <w:rsid w:val="473B351D"/>
    <w:rsid w:val="475A543D"/>
    <w:rsid w:val="498E076B"/>
    <w:rsid w:val="49C57E16"/>
    <w:rsid w:val="4AEF78C2"/>
    <w:rsid w:val="4B2B52CA"/>
    <w:rsid w:val="4B307E6D"/>
    <w:rsid w:val="4CD042DA"/>
    <w:rsid w:val="4DFC4685"/>
    <w:rsid w:val="4E5A6F2B"/>
    <w:rsid w:val="500862DC"/>
    <w:rsid w:val="514121E3"/>
    <w:rsid w:val="51441046"/>
    <w:rsid w:val="5197226B"/>
    <w:rsid w:val="534F0FDC"/>
    <w:rsid w:val="54926585"/>
    <w:rsid w:val="58040305"/>
    <w:rsid w:val="5B086AA0"/>
    <w:rsid w:val="5CED0A69"/>
    <w:rsid w:val="5DA4435A"/>
    <w:rsid w:val="601579E0"/>
    <w:rsid w:val="608A13F4"/>
    <w:rsid w:val="663D6482"/>
    <w:rsid w:val="66622F4B"/>
    <w:rsid w:val="67E25C84"/>
    <w:rsid w:val="6B19452B"/>
    <w:rsid w:val="6BC04FB0"/>
    <w:rsid w:val="6BE53249"/>
    <w:rsid w:val="6C193935"/>
    <w:rsid w:val="6C743310"/>
    <w:rsid w:val="715A2DC8"/>
    <w:rsid w:val="71B23518"/>
    <w:rsid w:val="7244391A"/>
    <w:rsid w:val="73F14B7F"/>
    <w:rsid w:val="740336DA"/>
    <w:rsid w:val="79A07EEE"/>
    <w:rsid w:val="7A3E3CAA"/>
    <w:rsid w:val="7ACA223E"/>
    <w:rsid w:val="7B781523"/>
    <w:rsid w:val="7BA309E9"/>
    <w:rsid w:val="7C2B372D"/>
    <w:rsid w:val="7C8C34F4"/>
    <w:rsid w:val="7ED15A9B"/>
    <w:rsid w:val="7F6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4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9">
    <w:name w:val="footnote text"/>
    <w:basedOn w:val="1"/>
    <w:link w:val="16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1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сноски Знак"/>
    <w:basedOn w:val="5"/>
    <w:link w:val="9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8">
    <w:name w:val="Основной текст (2)"/>
    <w:basedOn w:val="1"/>
    <w:qFormat/>
    <w:uiPriority w:val="0"/>
    <w:pPr>
      <w:widowControl w:val="0"/>
      <w:shd w:val="clear" w:color="auto" w:fill="FFFFFF"/>
      <w:spacing w:before="840" w:after="180" w:line="0" w:lineRule="atLeast"/>
      <w:ind w:hanging="280"/>
    </w:p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">
    <w:name w:val="apple-converted-space"/>
    <w:basedOn w:val="5"/>
    <w:qFormat/>
    <w:uiPriority w:val="0"/>
  </w:style>
  <w:style w:type="paragraph" w:styleId="21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2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docdata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2799</Characters>
  <Lines>23</Lines>
  <Paragraphs>6</Paragraphs>
  <TotalTime>9</TotalTime>
  <ScaleCrop>false</ScaleCrop>
  <LinksUpToDate>false</LinksUpToDate>
  <CharactersWithSpaces>3283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2025-04-16T02:56:00Z</dcterms:created>
  <dc:creator>Светлана Ивановна Матвеева</dc:creator>
  <cp:lastModifiedBy>Slavyan</cp:lastModifiedBy>
  <cp:lastPrinted>2025-04-21T12:00:00Z</cp:lastPrinted>
  <dcterms:modified xsi:type="dcterms:W3CDTF">2025-07-11T04:45:48Z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AC559563107444E99B9A7B0BBD707BBC_12</vt:lpwstr>
  </property>
</Properties>
</file>